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08799" w14:textId="351B458B" w:rsidR="000E08A0" w:rsidRPr="006E3F03" w:rsidRDefault="006E3F03" w:rsidP="006E3F03">
      <w:pPr>
        <w:jc w:val="center"/>
        <w:rPr>
          <w:b/>
          <w:bCs/>
        </w:rPr>
      </w:pPr>
      <w:r w:rsidRPr="006E3F03">
        <w:rPr>
          <w:b/>
          <w:bCs/>
        </w:rPr>
        <w:t xml:space="preserve">Zarządzenie nr </w:t>
      </w:r>
      <w:r w:rsidR="006F3579">
        <w:rPr>
          <w:b/>
          <w:bCs/>
        </w:rPr>
        <w:t>7</w:t>
      </w:r>
      <w:r w:rsidR="00E10E33">
        <w:rPr>
          <w:b/>
          <w:bCs/>
        </w:rPr>
        <w:t>7</w:t>
      </w:r>
      <w:r w:rsidRPr="006E3F03">
        <w:rPr>
          <w:b/>
          <w:bCs/>
        </w:rPr>
        <w:t>/2025</w:t>
      </w:r>
    </w:p>
    <w:p w14:paraId="3DF85E47" w14:textId="4275E9A2" w:rsidR="006E3F03" w:rsidRPr="006E3F03" w:rsidRDefault="006E3F03" w:rsidP="006E3F03">
      <w:pPr>
        <w:jc w:val="center"/>
        <w:rPr>
          <w:b/>
          <w:bCs/>
        </w:rPr>
      </w:pPr>
      <w:r w:rsidRPr="006E3F03">
        <w:rPr>
          <w:b/>
          <w:bCs/>
        </w:rPr>
        <w:t>Starosty Grójeckiego</w:t>
      </w:r>
    </w:p>
    <w:p w14:paraId="26A72F30" w14:textId="4108A7D8" w:rsidR="006E3F03" w:rsidRDefault="006E3F03" w:rsidP="006E3F03">
      <w:pPr>
        <w:jc w:val="center"/>
        <w:rPr>
          <w:b/>
          <w:bCs/>
        </w:rPr>
      </w:pPr>
      <w:r w:rsidRPr="006E3F03">
        <w:rPr>
          <w:b/>
          <w:bCs/>
        </w:rPr>
        <w:t xml:space="preserve">z dnia </w:t>
      </w:r>
      <w:r w:rsidR="006F3579">
        <w:rPr>
          <w:b/>
          <w:bCs/>
        </w:rPr>
        <w:t>21</w:t>
      </w:r>
      <w:r w:rsidRPr="006E3F03">
        <w:rPr>
          <w:b/>
          <w:bCs/>
        </w:rPr>
        <w:t xml:space="preserve"> maja 2025 r.</w:t>
      </w:r>
    </w:p>
    <w:p w14:paraId="3B10B29D" w14:textId="77777777" w:rsidR="006E3F03" w:rsidRDefault="006E3F03" w:rsidP="006E3F03">
      <w:pPr>
        <w:rPr>
          <w:b/>
          <w:bCs/>
        </w:rPr>
      </w:pPr>
    </w:p>
    <w:p w14:paraId="2D5E8F2D" w14:textId="77777777" w:rsidR="006E3F03" w:rsidRDefault="006E3F03" w:rsidP="006E3F03">
      <w:pPr>
        <w:rPr>
          <w:b/>
          <w:bCs/>
        </w:rPr>
      </w:pPr>
    </w:p>
    <w:p w14:paraId="763528E7" w14:textId="3C84A407" w:rsidR="006E3F03" w:rsidRDefault="006E3F03" w:rsidP="006E3F03">
      <w:pPr>
        <w:jc w:val="center"/>
        <w:rPr>
          <w:b/>
          <w:bCs/>
        </w:rPr>
      </w:pPr>
      <w:r>
        <w:rPr>
          <w:b/>
          <w:bCs/>
        </w:rPr>
        <w:t>w sprawie powołani</w:t>
      </w:r>
      <w:r w:rsidR="006F3579">
        <w:rPr>
          <w:b/>
          <w:bCs/>
        </w:rPr>
        <w:t>a</w:t>
      </w:r>
      <w:r>
        <w:rPr>
          <w:b/>
          <w:bCs/>
        </w:rPr>
        <w:t xml:space="preserve"> Komisji </w:t>
      </w:r>
      <w:proofErr w:type="spellStart"/>
      <w:r>
        <w:rPr>
          <w:b/>
          <w:bCs/>
        </w:rPr>
        <w:t>Antymobbingowej</w:t>
      </w:r>
      <w:proofErr w:type="spellEnd"/>
    </w:p>
    <w:p w14:paraId="6B581AFD" w14:textId="77777777" w:rsidR="006E3F03" w:rsidRDefault="006E3F03" w:rsidP="006E3F03">
      <w:pPr>
        <w:rPr>
          <w:b/>
          <w:bCs/>
        </w:rPr>
      </w:pPr>
    </w:p>
    <w:p w14:paraId="44BEB54D" w14:textId="613C4D3B" w:rsidR="006E3F03" w:rsidRDefault="006E3F03" w:rsidP="006E3F03">
      <w:pPr>
        <w:jc w:val="both"/>
      </w:pPr>
      <w:r>
        <w:t>Na podstawie § 11 ust. 1 załącznika nr 1 Wewn</w:t>
      </w:r>
      <w:r w:rsidR="007E2554">
        <w:t>ę</w:t>
      </w:r>
      <w:r>
        <w:t xml:space="preserve">trznej Polityki </w:t>
      </w:r>
      <w:proofErr w:type="spellStart"/>
      <w:r>
        <w:t>Antymobbingowej</w:t>
      </w:r>
      <w:proofErr w:type="spellEnd"/>
      <w:r w:rsidR="007E2554">
        <w:t xml:space="preserve"> </w:t>
      </w:r>
      <w:r w:rsidR="007150DD">
        <w:t xml:space="preserve">                                 </w:t>
      </w:r>
      <w:r>
        <w:t>w Starostwie Powiatowym w Grójcu stanowiącym załącznik do zarządzenia nr 18/2017 Starosty Grójeckiego z dnia 9 lutego 2017 r. w sprawie wprowadzenia wew</w:t>
      </w:r>
      <w:r w:rsidR="007E2554">
        <w:t>nę</w:t>
      </w:r>
      <w:r>
        <w:t xml:space="preserve">trznej polityki </w:t>
      </w:r>
      <w:proofErr w:type="spellStart"/>
      <w:r>
        <w:t>antymobbingowej</w:t>
      </w:r>
      <w:proofErr w:type="spellEnd"/>
      <w:r>
        <w:t xml:space="preserve"> w Starostwie Powiatowym w Grójcu, zarządza się co następuje:</w:t>
      </w:r>
    </w:p>
    <w:p w14:paraId="402D30BB" w14:textId="77777777" w:rsidR="006E3F03" w:rsidRDefault="006E3F03" w:rsidP="006E3F03">
      <w:pPr>
        <w:jc w:val="both"/>
      </w:pPr>
    </w:p>
    <w:p w14:paraId="199255E8" w14:textId="7EC2BF4F" w:rsidR="006E3F03" w:rsidRDefault="006E3F03" w:rsidP="006E3F03">
      <w:pPr>
        <w:jc w:val="both"/>
      </w:pPr>
      <w:r>
        <w:t>§ 1</w:t>
      </w:r>
      <w:r w:rsidR="007E2554">
        <w:t>.</w:t>
      </w:r>
      <w:r>
        <w:t xml:space="preserve"> Powołuje się Komisję </w:t>
      </w:r>
      <w:proofErr w:type="spellStart"/>
      <w:r>
        <w:t>Antymobbingową</w:t>
      </w:r>
      <w:proofErr w:type="spellEnd"/>
      <w:r>
        <w:t xml:space="preserve"> do przeprowadzenia postępowania w sprawie </w:t>
      </w:r>
      <w:r w:rsidR="007E2554">
        <w:t>skargi pracownika</w:t>
      </w:r>
      <w:r w:rsidR="006F3579">
        <w:t xml:space="preserve"> z dnia 05.05.2025 r.</w:t>
      </w:r>
      <w:r w:rsidR="007E2554">
        <w:t xml:space="preserve"> </w:t>
      </w:r>
      <w:r w:rsidR="006F3579">
        <w:t>na</w:t>
      </w:r>
      <w:r w:rsidR="007E2554">
        <w:t xml:space="preserve"> działania o charakterze mobbingu stosowan</w:t>
      </w:r>
      <w:r w:rsidR="003D5183">
        <w:t>e</w:t>
      </w:r>
      <w:r w:rsidR="007E2554">
        <w:t xml:space="preserve"> wobec skarżącego.</w:t>
      </w:r>
    </w:p>
    <w:p w14:paraId="3CF91CF5" w14:textId="77777777" w:rsidR="007E2554" w:rsidRDefault="007E2554" w:rsidP="006E3F03">
      <w:pPr>
        <w:jc w:val="both"/>
      </w:pPr>
    </w:p>
    <w:p w14:paraId="05AED230" w14:textId="110FC893" w:rsidR="007E2554" w:rsidRDefault="007E2554" w:rsidP="007E2554">
      <w:pPr>
        <w:jc w:val="both"/>
      </w:pPr>
      <w:r>
        <w:t xml:space="preserve">§ 2. Ustala się skład Komisji </w:t>
      </w:r>
      <w:proofErr w:type="spellStart"/>
      <w:r>
        <w:t>Antymobbingowej</w:t>
      </w:r>
      <w:proofErr w:type="spellEnd"/>
      <w:r>
        <w:t>:</w:t>
      </w:r>
    </w:p>
    <w:p w14:paraId="30C837F2" w14:textId="35BE1DE4" w:rsidR="007E2554" w:rsidRDefault="006F3579" w:rsidP="007E2554">
      <w:pPr>
        <w:pStyle w:val="Akapitzlist"/>
        <w:numPr>
          <w:ilvl w:val="0"/>
          <w:numId w:val="2"/>
        </w:numPr>
        <w:jc w:val="both"/>
      </w:pPr>
      <w:r>
        <w:t xml:space="preserve">Michał Jaskółowski </w:t>
      </w:r>
    </w:p>
    <w:p w14:paraId="6DE566B9" w14:textId="33B30580" w:rsidR="007E2554" w:rsidRDefault="00E10E33" w:rsidP="006F3579">
      <w:pPr>
        <w:pStyle w:val="Akapitzlist"/>
        <w:numPr>
          <w:ilvl w:val="0"/>
          <w:numId w:val="2"/>
        </w:numPr>
        <w:jc w:val="both"/>
      </w:pPr>
      <w:r>
        <w:t>Beata Bladowska-Orlik</w:t>
      </w:r>
    </w:p>
    <w:p w14:paraId="0B016D34" w14:textId="0AFBA2BB" w:rsidR="006F3579" w:rsidRDefault="006F3579" w:rsidP="006F3579">
      <w:pPr>
        <w:pStyle w:val="Akapitzlist"/>
        <w:numPr>
          <w:ilvl w:val="0"/>
          <w:numId w:val="2"/>
        </w:numPr>
        <w:jc w:val="both"/>
      </w:pPr>
      <w:r>
        <w:t xml:space="preserve">Karolina </w:t>
      </w:r>
      <w:proofErr w:type="spellStart"/>
      <w:r>
        <w:t>Feliksiak</w:t>
      </w:r>
      <w:proofErr w:type="spellEnd"/>
    </w:p>
    <w:p w14:paraId="49618B1E" w14:textId="474547C0" w:rsidR="006F3579" w:rsidRDefault="006F3579" w:rsidP="006F3579">
      <w:pPr>
        <w:pStyle w:val="Akapitzlist"/>
        <w:numPr>
          <w:ilvl w:val="0"/>
          <w:numId w:val="2"/>
        </w:numPr>
        <w:jc w:val="both"/>
      </w:pPr>
      <w:r>
        <w:t>Krzysztof Ostrowski</w:t>
      </w:r>
    </w:p>
    <w:p w14:paraId="3A869636" w14:textId="7D8E779D" w:rsidR="006F3579" w:rsidRDefault="006F3579" w:rsidP="006F3579">
      <w:pPr>
        <w:pStyle w:val="Akapitzlist"/>
        <w:numPr>
          <w:ilvl w:val="0"/>
          <w:numId w:val="2"/>
        </w:numPr>
        <w:jc w:val="both"/>
      </w:pPr>
      <w:r>
        <w:t>Zbigniew Szymański</w:t>
      </w:r>
    </w:p>
    <w:p w14:paraId="1FAE520D" w14:textId="77777777" w:rsidR="006F3579" w:rsidRDefault="006F3579" w:rsidP="006F3579">
      <w:pPr>
        <w:pStyle w:val="Akapitzlist"/>
        <w:jc w:val="both"/>
      </w:pPr>
    </w:p>
    <w:p w14:paraId="498C457A" w14:textId="6E6620A6" w:rsidR="007E2554" w:rsidRDefault="007E2554" w:rsidP="007E2554">
      <w:pPr>
        <w:jc w:val="both"/>
      </w:pPr>
      <w:r>
        <w:t>§ 3. Komisja przeprowadzi post</w:t>
      </w:r>
      <w:r w:rsidR="003D5183">
        <w:t>ę</w:t>
      </w:r>
      <w:r>
        <w:t xml:space="preserve">powanie wyjaśniające w oparciu o przepisy ustawy z dnia </w:t>
      </w:r>
      <w:r w:rsidR="006F3579">
        <w:t>26.06.197</w:t>
      </w:r>
      <w:r w:rsidR="003D5183">
        <w:t>4</w:t>
      </w:r>
      <w:r w:rsidR="006F3579">
        <w:t xml:space="preserve"> r. Kodeks pracy (Dz.U.tj. 2025, poz. 277) </w:t>
      </w:r>
      <w:r>
        <w:t xml:space="preserve">oraz Wewnętrznej Polityki </w:t>
      </w:r>
      <w:proofErr w:type="spellStart"/>
      <w:r>
        <w:t>Antymobbingowej</w:t>
      </w:r>
      <w:proofErr w:type="spellEnd"/>
      <w:r>
        <w:t xml:space="preserve"> w Starostwie Powiatowym w Grójcu stanowiącej załącznik do zarządzenia nr 18/2017 Starosty Grójeckiego z dnia 9 lutego 2017 r. w sprawie wprowadzenia wewnętrznej polityki </w:t>
      </w:r>
      <w:proofErr w:type="spellStart"/>
      <w:r>
        <w:t>antymobbingowej</w:t>
      </w:r>
      <w:proofErr w:type="spellEnd"/>
      <w:r>
        <w:t xml:space="preserve"> w Starostwie Powiatowym w Grójcu.</w:t>
      </w:r>
    </w:p>
    <w:p w14:paraId="130391DE" w14:textId="77777777" w:rsidR="007E2554" w:rsidRDefault="007E2554" w:rsidP="007E2554">
      <w:pPr>
        <w:jc w:val="both"/>
      </w:pPr>
    </w:p>
    <w:p w14:paraId="0E6E3748" w14:textId="3981C802" w:rsidR="007E2554" w:rsidRDefault="007E2554" w:rsidP="007E2554">
      <w:pPr>
        <w:jc w:val="both"/>
      </w:pPr>
      <w:r>
        <w:t>§ 4. Komisja zostaje powołana na czas rozpoznania skargi, o kt</w:t>
      </w:r>
      <w:r w:rsidR="00E04CC8">
        <w:t>ó</w:t>
      </w:r>
      <w:r>
        <w:t xml:space="preserve">rej mowa w § 1 . </w:t>
      </w:r>
    </w:p>
    <w:p w14:paraId="5809F08A" w14:textId="77777777" w:rsidR="007E2554" w:rsidRDefault="007E2554" w:rsidP="007E2554">
      <w:pPr>
        <w:jc w:val="both"/>
      </w:pPr>
    </w:p>
    <w:p w14:paraId="291671B9" w14:textId="7627CA5D" w:rsidR="007E2554" w:rsidRDefault="007E2554" w:rsidP="007E2554">
      <w:pPr>
        <w:jc w:val="both"/>
      </w:pPr>
      <w:r>
        <w:t>§ 5. Wykonanie zarządzenia powierza się Przewodniczącemu Komisji.</w:t>
      </w:r>
    </w:p>
    <w:p w14:paraId="4C45C625" w14:textId="77777777" w:rsidR="007E2554" w:rsidRDefault="007E2554" w:rsidP="007E2554">
      <w:pPr>
        <w:jc w:val="both"/>
      </w:pPr>
    </w:p>
    <w:p w14:paraId="49CC5912" w14:textId="44F893D9" w:rsidR="007E2554" w:rsidRDefault="007E2554" w:rsidP="007E2554">
      <w:pPr>
        <w:jc w:val="both"/>
      </w:pPr>
      <w:r>
        <w:t xml:space="preserve">§ 6. Zarządzenie wchodzi w życie z dniem podpisania. </w:t>
      </w:r>
    </w:p>
    <w:p w14:paraId="14A80DD2" w14:textId="77777777" w:rsidR="00CA5D7E" w:rsidRDefault="00CA5D7E" w:rsidP="007E2554">
      <w:pPr>
        <w:jc w:val="both"/>
      </w:pPr>
    </w:p>
    <w:p w14:paraId="03A795F3" w14:textId="77777777" w:rsidR="00CA5D7E" w:rsidRDefault="00CA5D7E" w:rsidP="007E2554">
      <w:pPr>
        <w:jc w:val="both"/>
      </w:pPr>
    </w:p>
    <w:p w14:paraId="09DB78AB" w14:textId="0448993E" w:rsidR="00CA5D7E" w:rsidRPr="006E3F03" w:rsidRDefault="00CA5D7E" w:rsidP="007E2554">
      <w:pPr>
        <w:jc w:val="both"/>
      </w:pPr>
      <w:r>
        <w:t xml:space="preserve">                                                                                                               Starosta Krzysztof Ambroziak</w:t>
      </w:r>
    </w:p>
    <w:sectPr w:rsidR="00CA5D7E" w:rsidRPr="006E3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6118E"/>
    <w:multiLevelType w:val="hybridMultilevel"/>
    <w:tmpl w:val="BA4C9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F66B7"/>
    <w:multiLevelType w:val="hybridMultilevel"/>
    <w:tmpl w:val="1340C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770580">
    <w:abstractNumId w:val="1"/>
  </w:num>
  <w:num w:numId="2" w16cid:durableId="120359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03"/>
    <w:rsid w:val="0008200C"/>
    <w:rsid w:val="000C4FE8"/>
    <w:rsid w:val="000E08A0"/>
    <w:rsid w:val="0019355A"/>
    <w:rsid w:val="001D6DEF"/>
    <w:rsid w:val="002E4EF9"/>
    <w:rsid w:val="003D5183"/>
    <w:rsid w:val="003F55E2"/>
    <w:rsid w:val="004B7484"/>
    <w:rsid w:val="004C2D63"/>
    <w:rsid w:val="006C615E"/>
    <w:rsid w:val="006E3F03"/>
    <w:rsid w:val="006F3579"/>
    <w:rsid w:val="007150DD"/>
    <w:rsid w:val="007C162D"/>
    <w:rsid w:val="007E2554"/>
    <w:rsid w:val="008A3B96"/>
    <w:rsid w:val="008D7E42"/>
    <w:rsid w:val="00AD5EDB"/>
    <w:rsid w:val="00CA5D7E"/>
    <w:rsid w:val="00DC07E5"/>
    <w:rsid w:val="00DE3712"/>
    <w:rsid w:val="00E04CC8"/>
    <w:rsid w:val="00E10E33"/>
    <w:rsid w:val="00E76F90"/>
    <w:rsid w:val="00EB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9DF3"/>
  <w15:chartTrackingRefBased/>
  <w15:docId w15:val="{0FACA81D-D04E-594D-94C4-487E1AF3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Bisko-Kowalska</dc:creator>
  <cp:keywords/>
  <dc:description/>
  <cp:lastModifiedBy>Małgorzata Woźniak</cp:lastModifiedBy>
  <cp:revision>2</cp:revision>
  <cp:lastPrinted>2025-05-20T12:01:00Z</cp:lastPrinted>
  <dcterms:created xsi:type="dcterms:W3CDTF">2025-05-29T11:48:00Z</dcterms:created>
  <dcterms:modified xsi:type="dcterms:W3CDTF">2025-05-29T11:48:00Z</dcterms:modified>
</cp:coreProperties>
</file>